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9F" w:rsidRDefault="001D689F" w:rsidP="001D689F">
      <w:pPr>
        <w:spacing w:before="30" w:after="30" w:line="240" w:lineRule="auto"/>
        <w:rPr>
          <w:rFonts w:ascii="Georgia" w:eastAsia="Times New Roman" w:hAnsi="Georgia" w:cs="Times New Roman"/>
          <w:color w:val="0077B0"/>
          <w:sz w:val="20"/>
          <w:szCs w:val="20"/>
          <w:lang w:eastAsia="ru-RU"/>
        </w:rPr>
      </w:pPr>
    </w:p>
    <w:p w:rsidR="001D689F" w:rsidRDefault="001D689F" w:rsidP="001D689F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color w:val="365F91"/>
          <w:sz w:val="24"/>
          <w:szCs w:val="24"/>
          <w:lang w:eastAsia="ru-RU"/>
        </w:rPr>
        <w:t> </w:t>
      </w:r>
    </w:p>
    <w:p w:rsidR="001D689F" w:rsidRDefault="001D689F" w:rsidP="001D689F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Информационно-образовательные ресурсы для педагогов </w:t>
      </w:r>
    </w:p>
    <w:p w:rsidR="001D689F" w:rsidRDefault="001D689F" w:rsidP="001D689F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</w:t>
      </w:r>
    </w:p>
    <w:p w:rsidR="001D689F" w:rsidRDefault="00DD756C" w:rsidP="001D689F">
      <w:pPr>
        <w:spacing w:before="30" w:after="30" w:line="240" w:lineRule="auto"/>
        <w:jc w:val="both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4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http://vsekonkursy.ru/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 Конкурсы, гранты, стипендии</w:t>
      </w:r>
    </w:p>
    <w:p w:rsidR="001D689F" w:rsidRDefault="00DD756C" w:rsidP="001D689F">
      <w:pPr>
        <w:spacing w:before="30" w:after="30" w:line="240" w:lineRule="auto"/>
        <w:jc w:val="both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5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http://www.openclass.ru/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 Открытый класс (сетевые образовательные сообщества)</w:t>
      </w:r>
    </w:p>
    <w:p w:rsidR="001D689F" w:rsidRDefault="00DD756C" w:rsidP="001D689F">
      <w:pPr>
        <w:spacing w:before="30" w:after="30" w:line="240" w:lineRule="auto"/>
        <w:jc w:val="both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6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http://forum.ermak65.ru/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 Материалы для проведения праздников</w:t>
      </w:r>
    </w:p>
    <w:p w:rsidR="001D689F" w:rsidRDefault="00DD756C" w:rsidP="001D689F">
      <w:pPr>
        <w:spacing w:before="30" w:after="30" w:line="240" w:lineRule="auto"/>
        <w:jc w:val="both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7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http://www.saripkro.ru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/ - </w:t>
      </w:r>
      <w:r w:rsidR="001D689F">
        <w:rPr>
          <w:rFonts w:ascii="Georgia" w:eastAsia="Arial Unicode MS" w:hAnsi="Georgia" w:cs="Arial Unicode MS"/>
          <w:i/>
          <w:iCs/>
          <w:color w:val="365F91"/>
          <w:sz w:val="24"/>
          <w:szCs w:val="24"/>
          <w:lang w:eastAsia="ru-RU"/>
        </w:rPr>
        <w:t>сайт ГОУ ДПО «</w:t>
      </w:r>
      <w:proofErr w:type="spellStart"/>
      <w:r w:rsidR="001D689F">
        <w:rPr>
          <w:rFonts w:ascii="Georgia" w:eastAsia="Arial Unicode MS" w:hAnsi="Georgia" w:cs="Arial Unicode MS"/>
          <w:i/>
          <w:iCs/>
          <w:color w:val="365F91"/>
          <w:sz w:val="24"/>
          <w:szCs w:val="24"/>
          <w:lang w:eastAsia="ru-RU"/>
        </w:rPr>
        <w:t>СарИПКиПРО</w:t>
      </w:r>
      <w:proofErr w:type="spellEnd"/>
      <w:r w:rsidR="001D689F">
        <w:rPr>
          <w:rFonts w:ascii="Georgia" w:eastAsia="Arial Unicode MS" w:hAnsi="Georgia" w:cs="Arial Unicode MS"/>
          <w:i/>
          <w:iCs/>
          <w:color w:val="365F91"/>
          <w:sz w:val="24"/>
          <w:szCs w:val="24"/>
          <w:lang w:eastAsia="ru-RU"/>
        </w:rPr>
        <w:t>»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8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http://saratov-rcdo.ru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/ - региональный центр дистанцион</w:t>
      </w:r>
      <w:r w:rsidR="00DD1F86">
        <w:rPr>
          <w:rFonts w:ascii="Arial Unicode MS" w:eastAsia="Arial Unicode MS" w:hAnsi="Arial Unicode MS" w:cs="Arial Unicode MS"/>
          <w:i/>
          <w:iCs/>
          <w:color w:val="365F91"/>
          <w:sz w:val="24"/>
          <w:szCs w:val="24"/>
          <w:lang w:eastAsia="ru-RU"/>
        </w:rPr>
        <w:t>н</w:t>
      </w:r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ого образования</w:t>
      </w:r>
      <w:hyperlink r:id="rId9" w:history="1">
        <w:r w:rsidR="001D689F">
          <w:rPr>
            <w:rFonts w:ascii="Verdana" w:eastAsia="Times New Roman" w:hAnsi="Verdana" w:cs="Times New Roman"/>
            <w:b/>
            <w:bCs/>
            <w:i/>
            <w:iCs/>
            <w:color w:val="0070C0"/>
            <w:sz w:val="20"/>
            <w:szCs w:val="20"/>
            <w:u w:val="single"/>
            <w:lang w:eastAsia="ru-RU"/>
          </w:rPr>
          <w:br/>
        </w:r>
      </w:hyperlink>
      <w:hyperlink r:id="rId10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http://edu.seun.ru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/ - портал министерства образования Саратовской области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1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http://volsk.seun.ru/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 информационно-образовательный портал управления образования ВМР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2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http://kpmo.ru</w:t>
        </w:r>
      </w:hyperlink>
      <w:r w:rsidR="001D689F">
        <w:rPr>
          <w:rFonts w:ascii="Georgia" w:eastAsia="Arial Unicode MS" w:hAnsi="Georgia" w:cs="Arial Unicode MS"/>
          <w:i/>
          <w:iCs/>
          <w:color w:val="0070C0"/>
          <w:sz w:val="24"/>
          <w:szCs w:val="24"/>
          <w:lang w:eastAsia="ru-RU"/>
        </w:rPr>
        <w:t> - КПМО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3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http://wiki.saripkro.ru/</w:t>
        </w:r>
      </w:hyperlink>
      <w:r w:rsidR="001D689F">
        <w:rPr>
          <w:rFonts w:ascii="Georgia" w:eastAsia="Arial Unicode MS" w:hAnsi="Georgia" w:cs="Arial Unicode MS"/>
          <w:i/>
          <w:iCs/>
          <w:color w:val="0070C0"/>
          <w:sz w:val="24"/>
          <w:szCs w:val="24"/>
          <w:lang w:eastAsia="ru-RU"/>
        </w:rPr>
        <w:t xml:space="preserve"> - Саратовская региональная образовательная </w:t>
      </w:r>
      <w:proofErr w:type="spellStart"/>
      <w:r w:rsidR="001D689F">
        <w:rPr>
          <w:rFonts w:ascii="Georgia" w:eastAsia="Arial Unicode MS" w:hAnsi="Georgia" w:cs="Arial Unicode MS"/>
          <w:i/>
          <w:iCs/>
          <w:color w:val="0070C0"/>
          <w:sz w:val="24"/>
          <w:szCs w:val="24"/>
          <w:lang w:eastAsia="ru-RU"/>
        </w:rPr>
        <w:t>ВикиВики</w:t>
      </w:r>
      <w:proofErr w:type="spellEnd"/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4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http://www.eurekanet.ru/</w:t>
        </w:r>
      </w:hyperlink>
      <w:r w:rsidR="001D689F">
        <w:rPr>
          <w:rFonts w:ascii="Georgia" w:eastAsia="Arial Unicode MS" w:hAnsi="Georgia" w:cs="Arial Unicode MS"/>
          <w:i/>
          <w:iCs/>
          <w:color w:val="0070C0"/>
          <w:sz w:val="24"/>
          <w:szCs w:val="24"/>
          <w:lang w:eastAsia="ru-RU"/>
        </w:rPr>
        <w:t> - Инновационная образовательная сеть «Эврика»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5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http://www.standart.edu.ru/</w:t>
        </w:r>
      </w:hyperlink>
      <w:r w:rsidR="001D689F">
        <w:rPr>
          <w:rFonts w:ascii="Georgia" w:eastAsia="Arial Unicode MS" w:hAnsi="Georgia" w:cs="Arial Unicode MS"/>
          <w:i/>
          <w:iCs/>
          <w:color w:val="0070C0"/>
          <w:sz w:val="24"/>
          <w:szCs w:val="24"/>
          <w:lang w:eastAsia="ru-RU"/>
        </w:rPr>
        <w:t> - Федеральный Государственный Образовательный Стандарт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6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http://www.edu.ru/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 Российское образование. Федеральный портал.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7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http://ege.edu.ru/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 Портал информационной поддержки Единого Государственного Экзамена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8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http://www.ict.edu.ru/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 Информационно-коммуникационные технологии в образовании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19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http://www.openet.edu.ru/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 Российский портал открытого образования</w:t>
      </w:r>
    </w:p>
    <w:p w:rsidR="001D689F" w:rsidRDefault="00DD756C" w:rsidP="00A947E9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8040"/>
          <w:sz w:val="20"/>
          <w:szCs w:val="20"/>
          <w:lang w:eastAsia="ru-RU"/>
        </w:rPr>
      </w:pPr>
      <w:hyperlink r:id="rId20" w:history="1">
        <w:r w:rsidR="001D689F">
          <w:rPr>
            <w:rStyle w:val="a3"/>
            <w:rFonts w:ascii="Arial Unicode MS" w:eastAsia="Arial Unicode MS" w:hAnsi="Arial Unicode MS" w:cs="Arial Unicode MS" w:hint="eastAsia"/>
            <w:b/>
            <w:bCs/>
            <w:i/>
            <w:iCs/>
            <w:color w:val="365F91"/>
            <w:sz w:val="24"/>
            <w:szCs w:val="24"/>
            <w:lang w:eastAsia="ru-RU"/>
          </w:rPr>
          <w:t>http://window.edu.ru</w:t>
        </w:r>
      </w:hyperlink>
      <w:r w:rsidR="001D689F">
        <w:rPr>
          <w:rFonts w:ascii="Arial Unicode MS" w:eastAsia="Arial Unicode MS" w:hAnsi="Arial Unicode MS" w:cs="Arial Unicode MS" w:hint="eastAsia"/>
          <w:i/>
          <w:iCs/>
          <w:color w:val="365F91"/>
          <w:sz w:val="24"/>
          <w:szCs w:val="24"/>
          <w:lang w:eastAsia="ru-RU"/>
        </w:rPr>
        <w:t> - Электронная библиотека учебников и методических материалов</w:t>
      </w:r>
    </w:p>
    <w:p w:rsidR="009776AA" w:rsidRDefault="00A947E9" w:rsidP="00A947E9"/>
    <w:sectPr w:rsidR="009776AA" w:rsidSect="0078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89F"/>
    <w:rsid w:val="001A0EEB"/>
    <w:rsid w:val="001D689F"/>
    <w:rsid w:val="00431DF1"/>
    <w:rsid w:val="00781017"/>
    <w:rsid w:val="0091103B"/>
    <w:rsid w:val="00A947E9"/>
    <w:rsid w:val="00DD1F86"/>
    <w:rsid w:val="00DD756C"/>
    <w:rsid w:val="00E8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atov-rcdo.ru/" TargetMode="External"/><Relationship Id="rId13" Type="http://schemas.openxmlformats.org/officeDocument/2006/relationships/hyperlink" Target="http://wiki.saripkro.ru/" TargetMode="External"/><Relationship Id="rId18" Type="http://schemas.openxmlformats.org/officeDocument/2006/relationships/hyperlink" Target="http://www.ict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saripkro.ru/" TargetMode="External"/><Relationship Id="rId12" Type="http://schemas.openxmlformats.org/officeDocument/2006/relationships/hyperlink" Target="http://kpmo.ru/" TargetMode="External"/><Relationship Id="rId17" Type="http://schemas.openxmlformats.org/officeDocument/2006/relationships/hyperlink" Target="http://ege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orum.ermak65.ru/" TargetMode="External"/><Relationship Id="rId11" Type="http://schemas.openxmlformats.org/officeDocument/2006/relationships/hyperlink" Target="http://volsk.seun.ru/" TargetMode="External"/><Relationship Id="rId5" Type="http://schemas.openxmlformats.org/officeDocument/2006/relationships/hyperlink" Target="http://www.openclass.ru/" TargetMode="External"/><Relationship Id="rId15" Type="http://schemas.openxmlformats.org/officeDocument/2006/relationships/hyperlink" Target="http://www.standart.edu.ru/" TargetMode="External"/><Relationship Id="rId10" Type="http://schemas.openxmlformats.org/officeDocument/2006/relationships/hyperlink" Target="http://edu.seun.ru/" TargetMode="External"/><Relationship Id="rId19" Type="http://schemas.openxmlformats.org/officeDocument/2006/relationships/hyperlink" Target="http://www.openet.edu.ru/" TargetMode="External"/><Relationship Id="rId4" Type="http://schemas.openxmlformats.org/officeDocument/2006/relationships/hyperlink" Target="http://vsekonkursy.ru/" TargetMode="External"/><Relationship Id="rId9" Type="http://schemas.openxmlformats.org/officeDocument/2006/relationships/hyperlink" Target="http://rost.ru/" TargetMode="External"/><Relationship Id="rId14" Type="http://schemas.openxmlformats.org/officeDocument/2006/relationships/hyperlink" Target="http://www.eurekan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3</cp:revision>
  <dcterms:created xsi:type="dcterms:W3CDTF">2014-02-02T17:37:00Z</dcterms:created>
  <dcterms:modified xsi:type="dcterms:W3CDTF">2014-02-02T17:49:00Z</dcterms:modified>
</cp:coreProperties>
</file>