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E92" w:rsidRDefault="00860E92" w:rsidP="00860E92">
      <w:pPr>
        <w:spacing w:after="163" w:line="405" w:lineRule="atLeast"/>
        <w:jc w:val="center"/>
        <w:outlineLvl w:val="0"/>
        <w:rPr>
          <w:rFonts w:ascii="Arial" w:eastAsia="Times New Roman" w:hAnsi="Arial" w:cs="Arial"/>
          <w:kern w:val="36"/>
          <w:sz w:val="33"/>
          <w:szCs w:val="33"/>
          <w:lang w:eastAsia="ru-RU"/>
        </w:rPr>
      </w:pPr>
      <w:r>
        <w:rPr>
          <w:rFonts w:ascii="Arial" w:hAnsi="Arial" w:cs="Arial"/>
          <w:caps/>
          <w:color w:val="000000"/>
          <w:sz w:val="26"/>
          <w:szCs w:val="26"/>
          <w:shd w:val="clear" w:color="auto" w:fill="F2F7F9"/>
        </w:rPr>
        <w:t>ФЕДЕРАЛЬНЫЙ ЗАКОН РФ "О ПЕРСОНАЛЬНЫХ ДАННЫХ", N 152-ФЗ | СТ. 18.1</w:t>
      </w:r>
    </w:p>
    <w:p w:rsidR="00860E92" w:rsidRPr="00860E92" w:rsidRDefault="00860E92" w:rsidP="00860E92">
      <w:pPr>
        <w:spacing w:after="163" w:line="405" w:lineRule="atLeast"/>
        <w:jc w:val="center"/>
        <w:outlineLvl w:val="0"/>
        <w:rPr>
          <w:rFonts w:ascii="Arial" w:eastAsia="Times New Roman" w:hAnsi="Arial" w:cs="Arial"/>
          <w:kern w:val="36"/>
          <w:sz w:val="33"/>
          <w:szCs w:val="33"/>
          <w:lang w:eastAsia="ru-RU"/>
        </w:rPr>
      </w:pPr>
      <w:r w:rsidRPr="00860E92">
        <w:rPr>
          <w:rFonts w:ascii="Arial" w:eastAsia="Times New Roman" w:hAnsi="Arial" w:cs="Arial"/>
          <w:kern w:val="36"/>
          <w:sz w:val="33"/>
          <w:szCs w:val="33"/>
          <w:lang w:eastAsia="ru-RU"/>
        </w:rPr>
        <w:t>Статья 18.1. Меры, направленные на обеспечение выполнения оператором обязанностей, предусмотренных настоящим Федеральным законом</w:t>
      </w:r>
    </w:p>
    <w:p w:rsidR="00860E92" w:rsidRPr="00860E92" w:rsidRDefault="00860E92" w:rsidP="00860E92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860E92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1. Оператор обязан принимать меры, необходимые и достаточные для обеспечения выполнения обязанностей, предусмотренных настоящим Федеральным законом и принятыми в соответствии с ним нормативными правовыми актами. Оператор самостоятельно определяет состав и перечень мер, необходимых и достаточных для обеспечения выполнения обязанностей, предусмотренных настоящим Федеральным законом и принятыми в соответствии с ним нормативными правовыми актами, если иное не предусмотрено настоящим Федеральным законом или другими федеральными законами. К таким мерам могут, в частности, относиться:</w:t>
      </w:r>
    </w:p>
    <w:p w:rsidR="00860E92" w:rsidRPr="00860E92" w:rsidRDefault="00860E92" w:rsidP="00860E92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proofErr w:type="gramStart"/>
      <w:r w:rsidRPr="00860E92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1) назначение оператором, являющимся юридическим лицом, ответственного за организацию обработки персональных данных;</w:t>
      </w:r>
      <w:proofErr w:type="gramEnd"/>
    </w:p>
    <w:p w:rsidR="00860E92" w:rsidRPr="00860E92" w:rsidRDefault="00860E92" w:rsidP="00860E92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proofErr w:type="gramStart"/>
      <w:r w:rsidRPr="00860E92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2) издание оператором, являющимся юридическим лицом, документов, определяющих политику оператора в отношении обработки персональных данных, локальных актов по вопросам обработки персональных данных, а также локальных актов, устанавливающих процедуры, направленные на предотвращение и выявление нарушений законодательства Российской Федерации, устранение последствий таких нарушений;</w:t>
      </w:r>
      <w:proofErr w:type="gramEnd"/>
    </w:p>
    <w:p w:rsidR="00860E92" w:rsidRPr="00860E92" w:rsidRDefault="00860E92" w:rsidP="00860E92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860E92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3) применение правовых, организационных и технических мер по обеспечению безопасности персональных данных в соответствии со статьей 19 настоящего Федерального закона;</w:t>
      </w:r>
    </w:p>
    <w:p w:rsidR="00860E92" w:rsidRPr="00860E92" w:rsidRDefault="00860E92" w:rsidP="00860E92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860E92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4) осуществление внутреннего контроля и (или) аудита соответствия обработки персональных данных настоящему Федеральному закону и принятым в соответствии с ним нормативным правовым актам, требованиям к защите персональных данных, политике оператора в отношении обработки персональных данных, локальным актам оператора;</w:t>
      </w:r>
    </w:p>
    <w:p w:rsidR="00860E92" w:rsidRPr="00860E92" w:rsidRDefault="00860E92" w:rsidP="00860E92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860E92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5) оценка вреда, который может быть причинен субъектам персональных данных в случае нарушения настоящего Федерального закона, соотношение указанного вреда и принимаемых оператором мер, направленных на обеспечение выполнения обязанностей, предусмотренных настоящим Федеральным законом;</w:t>
      </w:r>
    </w:p>
    <w:p w:rsidR="00860E92" w:rsidRPr="00860E92" w:rsidRDefault="00860E92" w:rsidP="00860E92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860E92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6) ознакомление работников оператора, непосредственно осуществляющих обработку персональных данных, с положениями законодательства Российской </w:t>
      </w:r>
      <w:r w:rsidRPr="00860E92">
        <w:rPr>
          <w:rFonts w:ascii="Arial" w:eastAsia="Times New Roman" w:hAnsi="Arial" w:cs="Arial"/>
          <w:color w:val="222222"/>
          <w:sz w:val="26"/>
          <w:szCs w:val="26"/>
          <w:lang w:eastAsia="ru-RU"/>
        </w:rPr>
        <w:lastRenderedPageBreak/>
        <w:t>Федерации о персональных данных, в том числе требованиями к защите персональных данных, документами, определяющими политику оператора в отношении обработки персональных данных, локальными актами по вопросам обработки персональных данных, и (или) обучение указанных работников.</w:t>
      </w:r>
    </w:p>
    <w:p w:rsidR="00860E92" w:rsidRPr="00860E92" w:rsidRDefault="00860E92" w:rsidP="00860E92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860E92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2. Оператор обязан опубликовать или иным образом обеспечить неограниченный доступ к документу, определяющему его политику в отношении обработки персональных данных, к сведениям о реализуемых требованиях к защите персональных данных. Оператор, осуществляющий сбор персональных данных с использованием информационно-телекоммуникационных сетей, обязан опубликовать в соответствующей информационно-телекоммуникационной сети документ, определяющий его политику в отношении обработки персональных данных, и сведения о реализуемых требованиях к защите персональных данных, а также обеспечить возможность доступа к указанному документу с использованием средств соответствующей информационно-телекоммуникационной сети.</w:t>
      </w:r>
    </w:p>
    <w:p w:rsidR="00860E92" w:rsidRPr="00860E92" w:rsidRDefault="00860E92" w:rsidP="00860E92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860E92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3. </w:t>
      </w:r>
      <w:proofErr w:type="gramStart"/>
      <w:r w:rsidRPr="00860E92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Правительство Российской Федерации устанавливает перечень мер, направленных на обеспечение выполнения обязанностей, предусмотренных настоящим Федеральным законом и принятыми в соответствии с ним нормативными правовыми актами, операторами, являющимися государственными или муниципальными органами.</w:t>
      </w:r>
      <w:proofErr w:type="gramEnd"/>
    </w:p>
    <w:p w:rsidR="00860E92" w:rsidRPr="00860E92" w:rsidRDefault="00860E92" w:rsidP="00860E92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860E92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4. Оператор обязан представить документы и локальные акты, указанные в части 1 настоящей статьи, и (или) иным образом подтвердить принятие мер, указанных в части 1 настоящей статьи, по запросу уполномоченного органа по защите прав субъектов персональных данных.</w:t>
      </w:r>
    </w:p>
    <w:p w:rsidR="00322E2C" w:rsidRDefault="00322E2C"/>
    <w:sectPr w:rsidR="00322E2C" w:rsidSect="00860E9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E92"/>
    <w:rsid w:val="00322E2C"/>
    <w:rsid w:val="00860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E2C"/>
  </w:style>
  <w:style w:type="paragraph" w:styleId="1">
    <w:name w:val="heading 1"/>
    <w:basedOn w:val="a"/>
    <w:link w:val="10"/>
    <w:uiPriority w:val="9"/>
    <w:qFormat/>
    <w:rsid w:val="00860E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0E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60E9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60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9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736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558</Words>
  <Characters>3184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Мадина</cp:lastModifiedBy>
  <cp:revision>1</cp:revision>
  <dcterms:created xsi:type="dcterms:W3CDTF">2018-10-08T13:05:00Z</dcterms:created>
  <dcterms:modified xsi:type="dcterms:W3CDTF">2018-10-08T13:08:00Z</dcterms:modified>
</cp:coreProperties>
</file>